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C3" w:rsidRPr="00F422E9" w:rsidRDefault="00DB34C3" w:rsidP="002F77ED">
      <w:pPr>
        <w:pStyle w:val="3"/>
        <w:shd w:val="clear" w:color="auto" w:fill="auto"/>
        <w:spacing w:after="0" w:line="240" w:lineRule="exact"/>
        <w:ind w:firstLine="0"/>
        <w:rPr>
          <w:color w:val="171717" w:themeColor="background2" w:themeShade="1A"/>
          <w:sz w:val="28"/>
          <w:szCs w:val="28"/>
        </w:rPr>
      </w:pPr>
      <w:r w:rsidRPr="00F422E9">
        <w:rPr>
          <w:color w:val="171717" w:themeColor="background2" w:themeShade="1A"/>
          <w:sz w:val="28"/>
          <w:szCs w:val="28"/>
        </w:rPr>
        <w:t>СВОДНЫЙ ОТЧЕТ</w:t>
      </w:r>
    </w:p>
    <w:p w:rsidR="002F77ED" w:rsidRPr="00F422E9" w:rsidRDefault="002F77ED" w:rsidP="002F77ED">
      <w:pPr>
        <w:pStyle w:val="3"/>
        <w:shd w:val="clear" w:color="auto" w:fill="auto"/>
        <w:spacing w:after="0" w:line="240" w:lineRule="exact"/>
        <w:ind w:firstLine="0"/>
        <w:rPr>
          <w:color w:val="171717" w:themeColor="background2" w:themeShade="1A"/>
          <w:sz w:val="28"/>
          <w:szCs w:val="28"/>
        </w:rPr>
      </w:pPr>
    </w:p>
    <w:p w:rsidR="0016756A" w:rsidRPr="00F422E9" w:rsidRDefault="00DB34C3" w:rsidP="007F6C68">
      <w:pPr>
        <w:spacing w:line="240" w:lineRule="exact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результатах проведения оценки регулирующего воздействия проекта нормативного правового акта Ставропольского края, затрагивающего вопросы </w:t>
      </w:r>
      <w:r w:rsidR="00E01761" w:rsidRPr="00F422E9">
        <w:rPr>
          <w:rFonts w:ascii="Times New Roman" w:hAnsi="Times New Roman" w:cs="Times New Roman"/>
          <w:bCs/>
          <w:color w:val="171717" w:themeColor="background2" w:themeShade="1A"/>
          <w:sz w:val="28"/>
          <w:szCs w:val="28"/>
        </w:rPr>
        <w:t>осуществления предпринимательской и инвестиционной деятельности</w:t>
      </w:r>
    </w:p>
    <w:p w:rsidR="002F77ED" w:rsidRPr="00F422E9" w:rsidRDefault="002F77ED" w:rsidP="00DB34C3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B34C3" w:rsidRPr="00F422E9" w:rsidRDefault="00DB34C3" w:rsidP="00F422E9">
      <w:pPr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1.</w:t>
      </w:r>
      <w:r w:rsidR="002F77ED"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Общая информация</w:t>
      </w:r>
    </w:p>
    <w:p w:rsidR="00DB34C3" w:rsidRPr="00F422E9" w:rsidRDefault="00DB34C3" w:rsidP="007F6C68">
      <w:pPr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</w:p>
    <w:p w:rsidR="00DB34C3" w:rsidRPr="00735BF8" w:rsidRDefault="00DB34C3" w:rsidP="00F422E9">
      <w:pPr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1.1.</w:t>
      </w:r>
      <w:r w:rsidR="002F77ED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F422E9"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Орган исполнительной власти Ставропольского края – разработчик проекта нормативного правового акта Ставропольского края, затрагивающего вопросы осуществления предпринимательской и иной экономической деятельности:</w:t>
      </w:r>
      <w:r w:rsid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F422E9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региональная тарифная комиссия Ставропольского края</w:t>
      </w:r>
      <w:r w:rsidR="00C26F92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F422E9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(далее соответственно - разработчик проекта акта, проект</w:t>
      </w:r>
      <w:r w:rsidR="00F422E9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F422E9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акта).</w:t>
      </w:r>
    </w:p>
    <w:p w:rsidR="000B4523" w:rsidRPr="00F422E9" w:rsidRDefault="000B4523" w:rsidP="007F6C68">
      <w:pPr>
        <w:ind w:firstLine="709"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0B4523" w:rsidRPr="00F422E9" w:rsidRDefault="00735BF8" w:rsidP="00735BF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Вид и наименование проекта акта: 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проект постановления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Правительства Ставропольского края «О внесении изменений в Положение о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региональном государственном контроле (надзоре) в сферах естественных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монополий и в области государственного регулирования цен (тарифов),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утвержденное постановлением Правительства Ставропольского края от 29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сентября 2021 г. № 494-п».</w:t>
      </w:r>
      <w:r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cr/>
      </w:r>
    </w:p>
    <w:p w:rsidR="002F77ED" w:rsidRPr="00735BF8" w:rsidRDefault="00F148CD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1.3.</w:t>
      </w:r>
      <w:r w:rsidR="00BA4BA3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Предполагаемая дата вступления в силу нормативного правового акта:</w:t>
      </w:r>
      <w:r w:rsidR="00B11745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F77ED" w:rsidRPr="00735BF8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35BF8" w:rsidRPr="00735BF8" w:rsidRDefault="00F148CD" w:rsidP="00735BF8">
      <w:pPr>
        <w:pStyle w:val="a9"/>
        <w:spacing w:before="0" w:after="0"/>
        <w:ind w:firstLine="709"/>
        <w:jc w:val="both"/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  <w:lang w:val="ru-RU"/>
        </w:rPr>
      </w:pPr>
      <w:r w:rsidRPr="00735BF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1.4.</w:t>
      </w:r>
      <w:r w:rsidR="00BA4BA3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735BF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>Краткое описание проблемы, на решение которой направлено предлагаемое правовое регулирование:</w:t>
      </w:r>
      <w:r w:rsidR="00B11745" w:rsidRPr="00735BF8">
        <w:rPr>
          <w:rFonts w:ascii="Times New Roman" w:hAnsi="Times New Roman" w:cs="Times New Roman"/>
          <w:color w:val="171717" w:themeColor="background2" w:themeShade="1A"/>
          <w:sz w:val="28"/>
          <w:szCs w:val="28"/>
          <w:lang w:val="ru-RU"/>
        </w:rPr>
        <w:t xml:space="preserve"> </w:t>
      </w:r>
      <w:r w:rsidR="00735BF8" w:rsidRPr="00735BF8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  <w:lang w:val="ru-RU"/>
        </w:rPr>
        <w:t>уточнение норм, позволяющих в случае обращения в контрольный (надзорный) орган, перенести срок проведение контрольного (надзорного) мероприятия при невозможности присутствия на нем. В условиях действия моратория на проведение проверок значительно возрастает необходимость совершенствования механизмов внепланового контроля для реализации системы своевременного реагирования на возникновение рисков причинения вреда (ущерба). Основой перехода к риск-ориентированной модели является качественная разработка индикаторов риска, которая позволит увеличить долю проверок, проведенных по их основанию.</w:t>
      </w:r>
    </w:p>
    <w:p w:rsidR="00856E73" w:rsidRPr="00F422E9" w:rsidRDefault="00856E7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35BF8" w:rsidRPr="00735BF8" w:rsidRDefault="00B96332" w:rsidP="00735BF8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1.5.</w:t>
      </w:r>
      <w:r w:rsidR="00BA4BA3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Краткое описание целей предлагаемого правового регулирования:</w:t>
      </w:r>
      <w:r w:rsidR="00E27129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35BF8" w:rsidRPr="00735BF8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приведения Положения в соответствие в Федеральным законом Российской Федерации от 31 июля 2020 года № 248-ФЗ «О государственном контроле (надзоре) и муниципальном контроле в Российской Федерации» (далее – Федеральный закон № 248-ФЗ) и в целях реализации ограничений на проведение проверок бизнеса в условиях санкционного давления,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856E73" w:rsidRPr="00F422E9" w:rsidRDefault="00856E73" w:rsidP="007F6C6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0B4523" w:rsidRDefault="00B96332" w:rsidP="007F6C6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1.6.</w:t>
      </w:r>
      <w:r w:rsidR="00BA4BA3" w:rsidRPr="00F422E9">
        <w:rPr>
          <w:rFonts w:ascii="Times New Roman" w:hAnsi="Times New Roman" w:cs="Times New Roman"/>
          <w:color w:val="171717" w:themeColor="background2" w:themeShade="1A"/>
          <w:sz w:val="28"/>
          <w:szCs w:val="32"/>
        </w:rPr>
        <w:t> </w:t>
      </w:r>
      <w:r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>Краткое описание содержания предлагаемого правового регулирования:</w:t>
      </w:r>
      <w:r w:rsidR="002D1BBB" w:rsidRPr="00F422E9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35BF8" w:rsidRPr="00735BF8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проектом постановления предлагается утвердить изменения в Положение с учетом требований к организации и осуществлению регионального государственного контроля (надзора), установленных Федеральным законом № 248-ФЗ, а также изложить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(тарифов), в новой редакции.</w:t>
      </w:r>
    </w:p>
    <w:p w:rsidR="00735BF8" w:rsidRPr="00F422E9" w:rsidRDefault="00735BF8" w:rsidP="007F6C68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772459" w:rsidRPr="00FF58DC" w:rsidRDefault="003D207B" w:rsidP="007F6C68">
      <w:pPr>
        <w:pStyle w:val="3"/>
        <w:shd w:val="clear" w:color="auto" w:fill="auto"/>
        <w:tabs>
          <w:tab w:val="left" w:pos="1143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  <w:u w:val="single"/>
        </w:rPr>
      </w:pPr>
      <w:r w:rsidRPr="00F422E9">
        <w:rPr>
          <w:color w:val="171717" w:themeColor="background2" w:themeShade="1A"/>
          <w:sz w:val="28"/>
          <w:szCs w:val="28"/>
        </w:rPr>
        <w:t>1.7. С</w:t>
      </w:r>
      <w:r w:rsidR="00772459" w:rsidRPr="00F422E9">
        <w:rPr>
          <w:color w:val="171717" w:themeColor="background2" w:themeShade="1A"/>
          <w:sz w:val="28"/>
          <w:szCs w:val="28"/>
        </w:rPr>
        <w:t>рок, в течение которого принимались предложения в связи с размещением уведомления о подготовке проекта акта:</w:t>
      </w:r>
      <w:r w:rsidR="00744F7B" w:rsidRPr="00F422E9">
        <w:rPr>
          <w:color w:val="171717" w:themeColor="background2" w:themeShade="1A"/>
          <w:sz w:val="28"/>
          <w:szCs w:val="28"/>
        </w:rPr>
        <w:t xml:space="preserve"> </w:t>
      </w:r>
      <w:r w:rsidR="00735BF8">
        <w:rPr>
          <w:color w:val="171717" w:themeColor="background2" w:themeShade="1A"/>
          <w:sz w:val="28"/>
          <w:szCs w:val="28"/>
        </w:rPr>
        <w:t xml:space="preserve">не принимались, в связи с тем, что </w:t>
      </w:r>
      <w:r w:rsidR="00735BF8" w:rsidRPr="00FF58DC">
        <w:rPr>
          <w:color w:val="171717" w:themeColor="background2" w:themeShade="1A"/>
          <w:sz w:val="28"/>
          <w:szCs w:val="28"/>
          <w:u w:val="single"/>
        </w:rPr>
        <w:t>степень регулирующего воздействия – средняя.</w:t>
      </w:r>
    </w:p>
    <w:p w:rsidR="000B4523" w:rsidRPr="00F422E9" w:rsidRDefault="000B4523" w:rsidP="007F6C68">
      <w:pPr>
        <w:pStyle w:val="3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772459" w:rsidRPr="00F422E9" w:rsidRDefault="00772459" w:rsidP="007F6C68">
      <w:pPr>
        <w:pStyle w:val="3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F422E9">
        <w:rPr>
          <w:color w:val="171717" w:themeColor="background2" w:themeShade="1A"/>
          <w:sz w:val="28"/>
          <w:szCs w:val="28"/>
        </w:rPr>
        <w:t>1.8.</w:t>
      </w:r>
      <w:r w:rsidR="003D207B" w:rsidRPr="00F422E9">
        <w:rPr>
          <w:color w:val="171717" w:themeColor="background2" w:themeShade="1A"/>
          <w:sz w:val="28"/>
          <w:szCs w:val="28"/>
        </w:rPr>
        <w:t> </w:t>
      </w:r>
      <w:r w:rsidRPr="00F422E9">
        <w:rPr>
          <w:color w:val="171717" w:themeColor="background2" w:themeShade="1A"/>
          <w:sz w:val="28"/>
          <w:szCs w:val="28"/>
        </w:rPr>
        <w:t>Количество замечаний и предложений, полученных в связи с размещением уведомления о подготовке проекта акта:</w:t>
      </w:r>
      <w:r w:rsidR="003D207B" w:rsidRPr="00F422E9">
        <w:rPr>
          <w:color w:val="171717" w:themeColor="background2" w:themeShade="1A"/>
          <w:sz w:val="28"/>
          <w:szCs w:val="28"/>
        </w:rPr>
        <w:t xml:space="preserve"> </w:t>
      </w:r>
      <w:r w:rsidR="00FF58DC">
        <w:rPr>
          <w:color w:val="171717" w:themeColor="background2" w:themeShade="1A"/>
          <w:sz w:val="28"/>
          <w:szCs w:val="28"/>
        </w:rPr>
        <w:t>–.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3D207B" w:rsidRPr="00F422E9" w:rsidRDefault="00772459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1.9.</w:t>
      </w:r>
      <w:r w:rsidR="003D207B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Полный электронный адрес размещения сводки предложений, поступивших в связи с размещением уведомления о подготовке проекта акта: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–.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72459" w:rsidRPr="00F422E9" w:rsidRDefault="00772459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1.10.</w:t>
      </w:r>
      <w:r w:rsidR="00316BBF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Контактная информация исполнителя у разработчика проекта акта:</w:t>
      </w:r>
    </w:p>
    <w:p w:rsidR="00316BBF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ФИО: 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Ризаева Ольга Андреевна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316BBF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Должность: 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заместитель 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начальник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отдела правового, кадрового обеспечения и делопроизводства региональной тарифной комиссии Ставропольского края.</w:t>
      </w:r>
    </w:p>
    <w:p w:rsidR="00316BBF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Телефон: 8652-24-34-47.</w:t>
      </w:r>
    </w:p>
    <w:p w:rsidR="005C6603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Адрес</w:t>
      </w:r>
      <w:r w:rsid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эл</w:t>
      </w:r>
      <w:r w:rsid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почты: </w:t>
      </w:r>
      <w:hyperlink r:id="rId8" w:history="1">
        <w:r w:rsidR="00760D36" w:rsidRPr="00760D36">
          <w:rPr>
            <w:rStyle w:val="a4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info@rtk.stavregion.ru</w:t>
        </w:r>
      </w:hyperlink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hyperlink r:id="rId9" w:history="1">
        <w:r w:rsidRPr="00760D36">
          <w:rPr>
            <w:rStyle w:val="a4"/>
            <w:rFonts w:ascii="Times New Roman" w:hAnsi="Times New Roman" w:cs="Times New Roman"/>
            <w:color w:val="171717" w:themeColor="background2" w:themeShade="1A"/>
            <w:sz w:val="28"/>
            <w:szCs w:val="28"/>
          </w:rPr>
          <w:t>pravo@rtk.stavregion.ru</w:t>
        </w:r>
      </w:hyperlink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316BBF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  <w:vertAlign w:val="superscript"/>
        </w:rPr>
        <w:t>1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Степень регулирующего воздействия проекта акта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</w:p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FF58DC" w:rsidRPr="00FF58DC" w:rsidTr="00FF58DC">
        <w:trPr>
          <w:trHeight w:val="3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Степень регулирующего воздействия: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средняя</w:t>
            </w:r>
          </w:p>
        </w:tc>
      </w:tr>
      <w:tr w:rsidR="00FF58DC" w:rsidRPr="00FF58DC" w:rsidTr="00FF58DC">
        <w:trPr>
          <w:trHeight w:val="59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.2.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Обоснование отнесения проекта акта к определенной степени регулирующего воздействия:</w:t>
            </w:r>
          </w:p>
        </w:tc>
      </w:tr>
      <w:tr w:rsidR="00FF58DC" w:rsidRPr="00FF58DC" w:rsidTr="00FF58DC">
        <w:trPr>
          <w:trHeight w:val="3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постановления содержит положения, изменяющие ранее предусмотренные меры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</w:t>
            </w:r>
          </w:p>
        </w:tc>
      </w:tr>
    </w:tbl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1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 </w:t>
      </w:r>
      <w:r w:rsidRP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p w:rsidR="00FF58DC" w:rsidRPr="00FF58DC" w:rsidRDefault="00FF58DC" w:rsidP="00FF58DC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760D36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2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.1.</w:t>
            </w:r>
            <w:r w:rsidR="00760D3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Содержание проекта акта: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760D36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1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vertAlign w:val="superscript"/>
              </w:rPr>
              <w:t>2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.2.</w:t>
            </w:r>
            <w:r w:rsidR="00760D3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 </w:t>
            </w: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Оценка наличия в проекте акта положений, регулирующих отношения в указанной области (сфере)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760D36" w:rsidP="00760D36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760D36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проект акта регулирует отношения </w:t>
            </w:r>
            <w:r w:rsidRPr="00760D36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 области организации и осуществления государственного контроля (надзора)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акта, регулирующий отношения в сфере предоставления мер государственной поддержки субъектам предпринимательской и иной экономической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760D36" w:rsidP="00760D36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</w:tr>
      <w:tr w:rsidR="00FF58DC" w:rsidRPr="00FF58DC" w:rsidTr="00FF58D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FF58DC" w:rsidP="00FF58DC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F58DC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и законодательства Ставропольского края в указанных сферах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DC" w:rsidRPr="00FF58DC" w:rsidRDefault="00760D36" w:rsidP="00760D36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</w:tr>
    </w:tbl>
    <w:p w:rsidR="00FF58DC" w:rsidRPr="00F422E9" w:rsidRDefault="00FF58DC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C6603" w:rsidRPr="00F422E9" w:rsidRDefault="005C6603" w:rsidP="007F6C68">
      <w:pPr>
        <w:ind w:firstLine="709"/>
        <w:contextualSpacing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2.</w:t>
      </w:r>
      <w:r w:rsidR="00316BBF"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p w:rsidR="005C6603" w:rsidRPr="00F422E9" w:rsidRDefault="005C660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B4523" w:rsidRPr="00760D36" w:rsidRDefault="005C6603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</w:t>
      </w:r>
      <w:r w:rsidR="00FF58D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Формулировка проблемы:</w:t>
      </w:r>
      <w:r w:rsidR="00DB7FD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необходимость совершенствования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отдельных статей Положения о региональном государственном контроле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(надзоре) в сферах естественных монополий и в области государственного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регулирования цен (тарифов), утвержденное постановлением Правительства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Ставропольского края от 29 сентября 2021 г. № 494-п</w:t>
      </w:r>
      <w:r w:rsidR="00760D36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760D36" w:rsidRPr="00760D36" w:rsidRDefault="00760D36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</w:p>
    <w:p w:rsidR="00C62D4A" w:rsidRPr="00760D36" w:rsidRDefault="00D94CFE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2.2.</w:t>
      </w:r>
      <w:r w:rsidR="00316BBF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328E8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A41E34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отсутствует.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60D36" w:rsidRPr="00760D36" w:rsidRDefault="00760D36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Социальные группы, заинтересованные в устранении проблемы,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их количественная оценка: юридические лица, индивидуальные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предпринима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тели, осуществляющие деятельность на территории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Ставропольского края, подлежащую регулированию в сферах естественных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монополий и области государственного регулирования цен (тарифов) на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территории Ставропольского края.</w:t>
      </w:r>
    </w:p>
    <w:p w:rsidR="00760D36" w:rsidRPr="00760D36" w:rsidRDefault="00760D36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60D36" w:rsidRPr="00F422E9" w:rsidRDefault="00760D36" w:rsidP="00760D36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2.4.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Характеристика негативных эффектов, возникающих в связи с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наличием проблемы, их количественная оценка: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несоответствие некоторых статей Положения с</w:t>
      </w:r>
      <w:r w:rsidRPr="00760D36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</w:rPr>
        <w:t xml:space="preserve"> Федеральны</w:t>
      </w:r>
      <w:r w:rsidRPr="00760D36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</w:rPr>
        <w:t>м</w:t>
      </w:r>
      <w:r w:rsidRPr="00760D36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</w:rPr>
        <w:t xml:space="preserve"> закон</w:t>
      </w:r>
      <w:r w:rsidRPr="00760D36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</w:rPr>
        <w:t>ом</w:t>
      </w:r>
      <w:r w:rsidRPr="00760D36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</w:rPr>
        <w:t xml:space="preserve"> № 248-ФЗ</w:t>
      </w:r>
      <w:r w:rsidRPr="00760D36">
        <w:rPr>
          <w:rFonts w:ascii="Times New Roman" w:hAnsi="Times New Roman" w:cs="Times New Roman"/>
          <w:color w:val="2E3036" w:themeColor="text1" w:themeShade="80"/>
          <w:sz w:val="28"/>
          <w:szCs w:val="28"/>
          <w:u w:val="single"/>
        </w:rPr>
        <w:t xml:space="preserve"> и в целях реализации ограничений на проведение проверок бизнеса в условиях санкционного давления, постановлением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760D36" w:rsidRDefault="00760D36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41E34" w:rsidRPr="00F422E9" w:rsidRDefault="00B41B4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</w:t>
      </w:r>
      <w:r w:rsidR="00316BBF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C625F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Причины возникновения проблемы и факторы, поддерживающие ее существование:</w:t>
      </w:r>
      <w:r w:rsidR="00DB7FD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A41E34" w:rsidRPr="00760D36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избыточное административное давление, затраты, связанные с осуществлением государственного контроля (надзора), не должны превышать размера потенциального ущерба от несоблюдения обязательных требований, являющихся предметом контроля.</w:t>
      </w:r>
    </w:p>
    <w:p w:rsidR="00F77FE8" w:rsidRPr="00F422E9" w:rsidRDefault="00F77FE8" w:rsidP="007F6C68">
      <w:pPr>
        <w:widowControl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41E34" w:rsidRPr="00F422E9" w:rsidRDefault="00C625F2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2.6.</w:t>
      </w:r>
      <w:r w:rsidR="00316BBF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Причины невозможности решения проблемы участниками соответствующих отношений самостоятельно, без вмешательства государства:</w:t>
      </w:r>
      <w:r w:rsidR="00DB7FD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A41E34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права и обязанности органов, уполномоченных на осуществление государственного контроля (надзора), их должностных лиц при </w:t>
      </w:r>
      <w:r w:rsidR="00DB7FD2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проведении</w:t>
      </w:r>
      <w:r w:rsidR="00A41E34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проверок, а также права и обязанности юридических лиц, индивидуальных предпринимателей при осуществлении государственного контроля </w:t>
      </w:r>
      <w:r w:rsidR="00DB7FD2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(</w:t>
      </w:r>
      <w:r w:rsidR="00A41E34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надзора</w:t>
      </w:r>
      <w:r w:rsidR="00DB7FD2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)</w:t>
      </w:r>
      <w:r w:rsidR="00A41E34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, меры по защите их прав и законных интересов, устанавливаются федеральными законами.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B7FD2" w:rsidRPr="00F422E9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2.7. </w:t>
      </w:r>
      <w:r w:rsidR="00EB343E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Опыт решения аналогичных проблем в других субъектах Российской Федерации, иностранных государствах:</w:t>
      </w:r>
      <w:r w:rsidR="00DB7FD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B7FD2" w:rsidRPr="00CB5E0B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изучение опыта не требуется.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B4523" w:rsidRPr="0021626A" w:rsidRDefault="00316BBF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2.8. </w:t>
      </w:r>
      <w:r w:rsidR="00EB343E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Источники данных:</w:t>
      </w:r>
      <w:r w:rsidR="00B34B77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B7FD2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информационно-консультационные правовые системы «Консультант-Плю</w:t>
      </w:r>
      <w:r w:rsidR="000E75E8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с</w:t>
      </w:r>
      <w:r w:rsidR="00DB7FD2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».</w:t>
      </w:r>
      <w:r w:rsidR="000B4523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</w:p>
    <w:p w:rsidR="000B4523" w:rsidRPr="00F422E9" w:rsidRDefault="000B4523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B343E" w:rsidRPr="0021626A" w:rsidRDefault="00EB343E" w:rsidP="007F6C68">
      <w:pPr>
        <w:ind w:firstLine="709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Иная информация о проблеме:</w:t>
      </w:r>
      <w:r w:rsidR="00886316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</w:t>
      </w:r>
      <w:r w:rsidR="00DB7FD2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т.</w:t>
      </w:r>
    </w:p>
    <w:p w:rsidR="00DB7FD2" w:rsidRPr="00F422E9" w:rsidRDefault="00DB7FD2" w:rsidP="00C625F2">
      <w:pPr>
        <w:spacing w:after="236"/>
        <w:ind w:left="20" w:firstLine="680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B7B6D" w:rsidRPr="00F422E9" w:rsidRDefault="000B7B6D">
      <w:pPr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sectPr w:rsidR="000B7B6D" w:rsidRPr="00F422E9" w:rsidSect="00F422E9">
          <w:headerReference w:type="default" r:id="rId10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480DF4" w:rsidRPr="00F422E9" w:rsidRDefault="007B7E46" w:rsidP="0021626A">
      <w:pPr>
        <w:ind w:firstLine="709"/>
        <w:contextualSpacing/>
        <w:jc w:val="both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lastRenderedPageBreak/>
        <w:t>3.</w:t>
      </w:r>
      <w:r w:rsidR="00DB7FD2"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Определение целей предлагаемого правового регулирования и индикаторов для оценки их достижения</w:t>
      </w:r>
    </w:p>
    <w:p w:rsidR="00674846" w:rsidRPr="00F422E9" w:rsidRDefault="00674846" w:rsidP="00D16A81">
      <w:pPr>
        <w:spacing w:line="240" w:lineRule="exact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5637"/>
        <w:gridCol w:w="4961"/>
        <w:gridCol w:w="4394"/>
      </w:tblGrid>
      <w:tr w:rsidR="00F422E9" w:rsidRPr="00F422E9" w:rsidTr="0021626A">
        <w:tc>
          <w:tcPr>
            <w:tcW w:w="5637" w:type="dxa"/>
          </w:tcPr>
          <w:p w:rsidR="007B7E46" w:rsidRPr="00F422E9" w:rsidRDefault="007B7E46" w:rsidP="00DB7FD2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961" w:type="dxa"/>
          </w:tcPr>
          <w:p w:rsidR="007B7E46" w:rsidRPr="00F422E9" w:rsidRDefault="007B7E46" w:rsidP="00DB7FD2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</w:t>
            </w:r>
            <w:r w:rsidR="001D77E1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.2. Сроки достижения целей предла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гаемого</w:t>
            </w:r>
            <w:r w:rsidR="001D77E1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правового регулирования</w:t>
            </w:r>
          </w:p>
        </w:tc>
        <w:tc>
          <w:tcPr>
            <w:tcW w:w="4394" w:type="dxa"/>
          </w:tcPr>
          <w:p w:rsidR="007B7E46" w:rsidRPr="00F422E9" w:rsidRDefault="001D77E1" w:rsidP="00DB7FD2">
            <w:pPr>
              <w:contextualSpacing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1626A" w:rsidRPr="00F422E9" w:rsidTr="0021626A">
        <w:tc>
          <w:tcPr>
            <w:tcW w:w="5637" w:type="dxa"/>
          </w:tcPr>
          <w:p w:rsidR="007B7E46" w:rsidRPr="00F422E9" w:rsidRDefault="00CB5E0B" w:rsidP="00CB5E0B">
            <w:pPr>
              <w:widowControl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Регламентация порядка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организации и осуществления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регионального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государственного контроля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(надзора) в сферах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естественных монополий и в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области государственного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 цен (тарифов)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территории Ставропольского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7B7E46" w:rsidRPr="00F422E9" w:rsidRDefault="00CB5E0B" w:rsidP="00CB5E0B">
            <w:pPr>
              <w:widowControl/>
              <w:tabs>
                <w:tab w:val="left" w:pos="1080"/>
              </w:tabs>
              <w:autoSpaceDE w:val="0"/>
              <w:autoSpaceDN w:val="0"/>
              <w:adjustRightInd w:val="0"/>
              <w:ind w:hanging="2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 дня вступления в силу проекта акта и в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течение всего периода действия нормативного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CB5E0B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правового акта</w:t>
            </w:r>
          </w:p>
        </w:tc>
        <w:tc>
          <w:tcPr>
            <w:tcW w:w="4394" w:type="dxa"/>
          </w:tcPr>
          <w:p w:rsidR="007B7E46" w:rsidRPr="00F422E9" w:rsidRDefault="00CB5E0B" w:rsidP="000E75E8">
            <w:pPr>
              <w:contextualSpacing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отсутствует</w:t>
            </w:r>
          </w:p>
        </w:tc>
      </w:tr>
    </w:tbl>
    <w:p w:rsidR="00674846" w:rsidRPr="00F422E9" w:rsidRDefault="00674846" w:rsidP="00D16A81">
      <w:pPr>
        <w:spacing w:line="240" w:lineRule="exact"/>
        <w:ind w:right="-142"/>
        <w:contextualSpacing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0E75E8" w:rsidRPr="0021626A" w:rsidRDefault="00D927E4" w:rsidP="0021626A">
      <w:pPr>
        <w:pStyle w:val="3"/>
        <w:shd w:val="clear" w:color="auto" w:fill="auto"/>
        <w:tabs>
          <w:tab w:val="left" w:pos="478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  <w:u w:val="single"/>
        </w:rPr>
      </w:pPr>
      <w:r w:rsidRPr="00F422E9">
        <w:rPr>
          <w:color w:val="171717" w:themeColor="background2" w:themeShade="1A"/>
          <w:sz w:val="28"/>
          <w:szCs w:val="28"/>
        </w:rPr>
        <w:t>3.4.</w:t>
      </w:r>
      <w:r w:rsidR="000E75E8" w:rsidRPr="00F422E9">
        <w:rPr>
          <w:color w:val="171717" w:themeColor="background2" w:themeShade="1A"/>
          <w:sz w:val="28"/>
          <w:szCs w:val="28"/>
        </w:rPr>
        <w:t> </w:t>
      </w:r>
      <w:r w:rsidRPr="00F422E9">
        <w:rPr>
          <w:color w:val="171717" w:themeColor="background2" w:themeShade="1A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284B94" w:rsidRPr="00F422E9">
        <w:rPr>
          <w:color w:val="171717" w:themeColor="background2" w:themeShade="1A"/>
          <w:sz w:val="28"/>
          <w:szCs w:val="28"/>
        </w:rPr>
        <w:t xml:space="preserve"> </w:t>
      </w:r>
      <w:r w:rsidR="0021626A" w:rsidRPr="0021626A">
        <w:rPr>
          <w:color w:val="171717" w:themeColor="background2" w:themeShade="1A"/>
          <w:sz w:val="28"/>
          <w:szCs w:val="28"/>
          <w:u w:val="single"/>
        </w:rPr>
        <w:t>часть 8 статьи 31 Федерального закона № 248-ФЗ, постановление Правительства Российской Федерации от 10 марта 2022 г. № 336 «Об особенностях организации и осуществления государственного контроля (надзора), муниципального контроля».</w:t>
      </w:r>
    </w:p>
    <w:p w:rsidR="00D927E4" w:rsidRPr="00F422E9" w:rsidRDefault="00D927E4" w:rsidP="00D16A81">
      <w:pPr>
        <w:spacing w:line="240" w:lineRule="exact"/>
        <w:ind w:left="79" w:right="-142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12" w:type="dxa"/>
        <w:tblInd w:w="80" w:type="dxa"/>
        <w:tblLook w:val="04A0" w:firstRow="1" w:lastRow="0" w:firstColumn="1" w:lastColumn="0" w:noHBand="0" w:noVBand="1"/>
      </w:tblPr>
      <w:tblGrid>
        <w:gridCol w:w="4281"/>
        <w:gridCol w:w="4111"/>
        <w:gridCol w:w="3260"/>
        <w:gridCol w:w="3260"/>
      </w:tblGrid>
      <w:tr w:rsidR="00F422E9" w:rsidRPr="00F422E9" w:rsidTr="0021626A">
        <w:tc>
          <w:tcPr>
            <w:tcW w:w="4281" w:type="dxa"/>
          </w:tcPr>
          <w:p w:rsidR="00D7280E" w:rsidRPr="00F422E9" w:rsidRDefault="00D7280E" w:rsidP="0021626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3.4. Цели предлагаемого правового регулирования</w:t>
            </w:r>
          </w:p>
        </w:tc>
        <w:tc>
          <w:tcPr>
            <w:tcW w:w="4111" w:type="dxa"/>
          </w:tcPr>
          <w:p w:rsidR="00D7280E" w:rsidRPr="00F422E9" w:rsidRDefault="00D7280E" w:rsidP="0021626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3260" w:type="dxa"/>
          </w:tcPr>
          <w:p w:rsidR="00D7280E" w:rsidRPr="00F422E9" w:rsidRDefault="00D7280E" w:rsidP="0021626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3.6. Ед. измерения индикаторов</w:t>
            </w:r>
          </w:p>
        </w:tc>
        <w:tc>
          <w:tcPr>
            <w:tcW w:w="3260" w:type="dxa"/>
          </w:tcPr>
          <w:p w:rsidR="00D7280E" w:rsidRPr="00F422E9" w:rsidRDefault="00D7280E" w:rsidP="0021626A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3.7. Целевые значения  индикаторов по годам</w:t>
            </w:r>
          </w:p>
        </w:tc>
      </w:tr>
      <w:tr w:rsidR="0021626A" w:rsidRPr="00F422E9" w:rsidTr="0021626A">
        <w:tc>
          <w:tcPr>
            <w:tcW w:w="4281" w:type="dxa"/>
          </w:tcPr>
          <w:p w:rsidR="00D7280E" w:rsidRPr="00F422E9" w:rsidRDefault="005E7936" w:rsidP="005E7936">
            <w:pPr>
              <w:widowControl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Качество и эффективность организации регионального государственного контроля (надзора)</w:t>
            </w:r>
          </w:p>
        </w:tc>
        <w:tc>
          <w:tcPr>
            <w:tcW w:w="4111" w:type="dxa"/>
          </w:tcPr>
          <w:p w:rsidR="00D7280E" w:rsidRPr="00F422E9" w:rsidRDefault="00EF5612" w:rsidP="00EF5612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  <w:tc>
          <w:tcPr>
            <w:tcW w:w="3260" w:type="dxa"/>
          </w:tcPr>
          <w:p w:rsidR="00D7280E" w:rsidRPr="00F422E9" w:rsidRDefault="00EF5612" w:rsidP="00EF5612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  <w:tc>
          <w:tcPr>
            <w:tcW w:w="3260" w:type="dxa"/>
          </w:tcPr>
          <w:p w:rsidR="00D7280E" w:rsidRPr="00F422E9" w:rsidRDefault="00EF5612" w:rsidP="00EF5612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</w:tr>
    </w:tbl>
    <w:p w:rsidR="00D7280E" w:rsidRPr="00F422E9" w:rsidRDefault="00D7280E" w:rsidP="00D927E4">
      <w:pPr>
        <w:spacing w:line="250" w:lineRule="exact"/>
        <w:ind w:left="80" w:firstLine="700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F5612" w:rsidRPr="0021626A" w:rsidRDefault="00AD1E89" w:rsidP="0021626A">
      <w:pPr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0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3.8.</w:t>
      </w:r>
      <w:r w:rsidR="00EF561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D328E8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5E7936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отсутствуют.</w:t>
      </w:r>
    </w:p>
    <w:p w:rsidR="00EF5612" w:rsidRPr="00F422E9" w:rsidRDefault="00EF5612" w:rsidP="0021626A">
      <w:pPr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21626A" w:rsidRDefault="00AD1E89" w:rsidP="0021626A">
      <w:pPr>
        <w:spacing w:line="228" w:lineRule="auto"/>
        <w:ind w:left="79" w:firstLine="69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3.9.</w:t>
      </w:r>
      <w:r w:rsidR="00EF5612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Оценка затрат на проведение мониторинга достижений предлагаемого правового регулирования</w:t>
      </w:r>
      <w:r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  <w:r w:rsidR="00D328E8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21626A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проведение мониторинга достижений предлагаемого правового регулирования не предусматривается, в связи с чем,</w:t>
      </w:r>
      <w:r w:rsidR="0021626A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="0021626A" w:rsidRPr="0021626A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проведение оценки затрат не предполагается.</w:t>
      </w:r>
    </w:p>
    <w:p w:rsidR="00D16A81" w:rsidRPr="0021626A" w:rsidRDefault="00D16A81" w:rsidP="0021626A">
      <w:pPr>
        <w:spacing w:line="228" w:lineRule="auto"/>
        <w:ind w:left="79" w:firstLine="697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</w:p>
    <w:p w:rsidR="00AD1E89" w:rsidRPr="00E9093E" w:rsidRDefault="00EF5612" w:rsidP="0021626A">
      <w:pPr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E9093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4. К</w:t>
      </w:r>
      <w:r w:rsidR="00AD1E89" w:rsidRPr="00E9093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ачественная характеристика и оценка численности потенциальных адресатов предлагаемого правового регулирования (их групп)</w:t>
      </w:r>
    </w:p>
    <w:p w:rsidR="00AD1E89" w:rsidRPr="00E9093E" w:rsidRDefault="00AD1E89" w:rsidP="006E564E">
      <w:pPr>
        <w:ind w:left="79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12" w:type="dxa"/>
        <w:tblInd w:w="80" w:type="dxa"/>
        <w:tblLook w:val="04A0" w:firstRow="1" w:lastRow="0" w:firstColumn="1" w:lastColumn="0" w:noHBand="0" w:noVBand="1"/>
      </w:tblPr>
      <w:tblGrid>
        <w:gridCol w:w="8250"/>
        <w:gridCol w:w="2551"/>
        <w:gridCol w:w="4111"/>
      </w:tblGrid>
      <w:tr w:rsidR="00F422E9" w:rsidRPr="00F422E9" w:rsidTr="00D16A81">
        <w:trPr>
          <w:trHeight w:val="729"/>
        </w:trPr>
        <w:tc>
          <w:tcPr>
            <w:tcW w:w="8250" w:type="dxa"/>
          </w:tcPr>
          <w:p w:rsidR="006E5E4D" w:rsidRPr="00F422E9" w:rsidRDefault="00487053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1" w:type="dxa"/>
          </w:tcPr>
          <w:p w:rsidR="006E564E" w:rsidRDefault="00487053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4.2. Количество </w:t>
            </w:r>
          </w:p>
          <w:p w:rsidR="00487053" w:rsidRPr="00F422E9" w:rsidRDefault="00487053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участников группы</w:t>
            </w:r>
          </w:p>
        </w:tc>
        <w:tc>
          <w:tcPr>
            <w:tcW w:w="4111" w:type="dxa"/>
          </w:tcPr>
          <w:p w:rsidR="00487053" w:rsidRPr="00F422E9" w:rsidRDefault="00487053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4.3. Источники данных</w:t>
            </w:r>
          </w:p>
        </w:tc>
      </w:tr>
      <w:tr w:rsidR="00E9093E" w:rsidRPr="00F422E9" w:rsidTr="00D16A81">
        <w:trPr>
          <w:trHeight w:val="653"/>
        </w:trPr>
        <w:tc>
          <w:tcPr>
            <w:tcW w:w="8250" w:type="dxa"/>
          </w:tcPr>
          <w:p w:rsidR="006E5E4D" w:rsidRPr="00F422E9" w:rsidRDefault="006E564E" w:rsidP="005E7936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Юридические лица, индивидуальные предприниматели, осуществляющие деятельность на территории Ставропольского края, подлежащую регулированию в сферах естественных монополий и области государственного регулирования цен (тарифов) на территории Ставропольского края</w:t>
            </w:r>
          </w:p>
        </w:tc>
        <w:tc>
          <w:tcPr>
            <w:tcW w:w="2551" w:type="dxa"/>
          </w:tcPr>
          <w:p w:rsidR="00487053" w:rsidRPr="00F422E9" w:rsidRDefault="006E564E" w:rsidP="00EF5612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более 300</w:t>
            </w:r>
          </w:p>
        </w:tc>
        <w:tc>
          <w:tcPr>
            <w:tcW w:w="4111" w:type="dxa"/>
          </w:tcPr>
          <w:p w:rsidR="00487053" w:rsidRPr="00F422E9" w:rsidRDefault="006E564E" w:rsidP="006E564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Реестр субъектов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естественных монополий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края, 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также информация,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содержащаяся в РТК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</w:t>
            </w:r>
          </w:p>
        </w:tc>
      </w:tr>
    </w:tbl>
    <w:p w:rsidR="006E5E4D" w:rsidRPr="00F422E9" w:rsidRDefault="006E5E4D" w:rsidP="00D16A81">
      <w:pPr>
        <w:spacing w:line="240" w:lineRule="exact"/>
        <w:ind w:left="79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B04BAD" w:rsidRPr="006E564E" w:rsidRDefault="00B04BAD" w:rsidP="00536BAE">
      <w:pPr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</w:t>
      </w:r>
      <w:r w:rsidR="00EF5612"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A25EBC"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Изменение функций (полномочий, обязанностей, прав) органов государственной власти Ставропольского края (далее – государственный орган), а также порядка их реализации в связи с введением предлагаемого правового регулирования.</w:t>
      </w:r>
    </w:p>
    <w:p w:rsidR="00A25EBC" w:rsidRPr="00F422E9" w:rsidRDefault="00A25EBC" w:rsidP="00D16A81">
      <w:pPr>
        <w:spacing w:line="240" w:lineRule="exact"/>
        <w:ind w:left="79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12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856"/>
        <w:gridCol w:w="2551"/>
        <w:gridCol w:w="2268"/>
        <w:gridCol w:w="3686"/>
        <w:gridCol w:w="2551"/>
      </w:tblGrid>
      <w:tr w:rsidR="00F422E9" w:rsidRPr="00F422E9" w:rsidTr="006E564E">
        <w:trPr>
          <w:trHeight w:val="1131"/>
        </w:trPr>
        <w:tc>
          <w:tcPr>
            <w:tcW w:w="3856" w:type="dxa"/>
          </w:tcPr>
          <w:p w:rsidR="007E1ADA" w:rsidRPr="00F422E9" w:rsidRDefault="007E1ADA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2551" w:type="dxa"/>
          </w:tcPr>
          <w:p w:rsidR="007E1ADA" w:rsidRPr="00F422E9" w:rsidRDefault="007E1ADA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5.2. Характер функции (новая/изменяемая/отменяемая)</w:t>
            </w:r>
          </w:p>
        </w:tc>
        <w:tc>
          <w:tcPr>
            <w:tcW w:w="2268" w:type="dxa"/>
          </w:tcPr>
          <w:p w:rsidR="007E1ADA" w:rsidRPr="00F422E9" w:rsidRDefault="007E1ADA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686" w:type="dxa"/>
          </w:tcPr>
          <w:p w:rsidR="007E1ADA" w:rsidRPr="00F422E9" w:rsidRDefault="007E1ADA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5.4. Оценка изменения трудовых затрат</w:t>
            </w:r>
            <w:r w:rsidR="00EF5612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(чел./час. в год),</w:t>
            </w:r>
            <w:r w:rsidR="006E564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Изменения численности сотрудников (чел.)</w:t>
            </w:r>
          </w:p>
        </w:tc>
        <w:tc>
          <w:tcPr>
            <w:tcW w:w="2551" w:type="dxa"/>
          </w:tcPr>
          <w:p w:rsidR="007E1ADA" w:rsidRPr="00F422E9" w:rsidRDefault="007E1ADA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5.5.Оценка изменения потребностей в других ресурсах</w:t>
            </w:r>
          </w:p>
        </w:tc>
      </w:tr>
      <w:tr w:rsidR="00F422E9" w:rsidRPr="00F422E9" w:rsidTr="006E564E">
        <w:trPr>
          <w:trHeight w:val="566"/>
        </w:trPr>
        <w:tc>
          <w:tcPr>
            <w:tcW w:w="14912" w:type="dxa"/>
            <w:gridSpan w:val="5"/>
            <w:vAlign w:val="center"/>
          </w:tcPr>
          <w:p w:rsidR="007E1ADA" w:rsidRPr="00F422E9" w:rsidRDefault="007E1ADA" w:rsidP="006E56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Наименование государственного органа:</w:t>
            </w:r>
            <w:r w:rsidR="00571AE0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региональная тарифная комиссия Ставропольского края</w:t>
            </w:r>
          </w:p>
        </w:tc>
      </w:tr>
      <w:tr w:rsidR="00E9093E" w:rsidRPr="00F422E9" w:rsidTr="00E9093E">
        <w:trPr>
          <w:trHeight w:val="712"/>
        </w:trPr>
        <w:tc>
          <w:tcPr>
            <w:tcW w:w="3856" w:type="dxa"/>
          </w:tcPr>
          <w:p w:rsidR="007E1ADA" w:rsidRPr="00F422E9" w:rsidRDefault="005E7936" w:rsidP="005E793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Полномочие органа исполнительной власти субъекта Российской Федерации по осуществлению </w:t>
            </w:r>
            <w:r w:rsidRPr="00F422E9">
              <w:rPr>
                <w:rFonts w:ascii="Times New Roman" w:eastAsiaTheme="minorHAnsi" w:hAnsi="Times New Roman" w:cs="Times New Roman"/>
                <w:color w:val="171717" w:themeColor="background2" w:themeShade="1A"/>
                <w:sz w:val="28"/>
                <w:szCs w:val="28"/>
                <w:lang w:eastAsia="en-US"/>
              </w:rPr>
              <w:t xml:space="preserve">регионального государственного контроля (надзора) 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 области регулируемых государством цен (тарифов)</w:t>
            </w:r>
          </w:p>
        </w:tc>
        <w:tc>
          <w:tcPr>
            <w:tcW w:w="2551" w:type="dxa"/>
          </w:tcPr>
          <w:p w:rsidR="007E1ADA" w:rsidRPr="00F422E9" w:rsidRDefault="007A3C05" w:rsidP="007A3C05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изменяемая</w:t>
            </w:r>
          </w:p>
        </w:tc>
        <w:tc>
          <w:tcPr>
            <w:tcW w:w="2268" w:type="dxa"/>
          </w:tcPr>
          <w:p w:rsidR="007E1ADA" w:rsidRPr="00F422E9" w:rsidRDefault="007A3C05" w:rsidP="007A3C05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определен проектом постановления</w:t>
            </w:r>
          </w:p>
        </w:tc>
        <w:tc>
          <w:tcPr>
            <w:tcW w:w="3686" w:type="dxa"/>
          </w:tcPr>
          <w:p w:rsidR="007E1ADA" w:rsidRPr="00F422E9" w:rsidRDefault="007A3C05" w:rsidP="007A3C05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2551" w:type="dxa"/>
          </w:tcPr>
          <w:p w:rsidR="007E1ADA" w:rsidRPr="00F422E9" w:rsidRDefault="007A3C05" w:rsidP="007A3C05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привлечение иных ресурсов не требуется</w:t>
            </w:r>
          </w:p>
        </w:tc>
      </w:tr>
    </w:tbl>
    <w:p w:rsidR="00A25EBC" w:rsidRPr="00F422E9" w:rsidRDefault="00A25EBC" w:rsidP="00D16A81">
      <w:pPr>
        <w:spacing w:line="240" w:lineRule="exact"/>
        <w:ind w:left="79" w:firstLine="697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B0908" w:rsidRPr="006E564E" w:rsidRDefault="005B0908" w:rsidP="006E564E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6.</w:t>
      </w:r>
      <w:r w:rsid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6E564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Оценка дополнительных расходов (доходов) бюджета Ставропольского края, связанных с введением предлагаемого правового регулирования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4962"/>
        <w:gridCol w:w="6520"/>
      </w:tblGrid>
      <w:tr w:rsidR="006E564E" w:rsidTr="00D16A81">
        <w:trPr>
          <w:trHeight w:val="91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4568F0">
            <w:pPr>
              <w:pStyle w:val="ConsPlusNormal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Par610" w:tooltip="5.1. Наименование функции (полномочия, обязанности или права)" w:history="1">
              <w:r w:rsidRPr="006E564E">
                <w:rPr>
                  <w:color w:val="171717" w:themeColor="background2" w:themeShade="1A"/>
                  <w:sz w:val="28"/>
                </w:rPr>
                <w:t>пунктом 5.1</w:t>
              </w:r>
            </w:hyperlink>
            <w:r w:rsidRPr="006E564E">
              <w:rPr>
                <w:color w:val="171717" w:themeColor="background2" w:themeShade="1A"/>
                <w:sz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4568F0">
            <w:pPr>
              <w:pStyle w:val="ConsPlusNormal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>6.2. Виды расходов (возможных поступлений) бюджета Ставропольского края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4568F0">
            <w:pPr>
              <w:pStyle w:val="ConsPlusNormal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>6.3. Количественная оценка расходов и возможных поступлений, млн рублей</w:t>
            </w:r>
          </w:p>
        </w:tc>
      </w:tr>
      <w:tr w:rsidR="006E564E" w:rsidTr="00D16A81">
        <w:trPr>
          <w:trHeight w:val="81"/>
        </w:trPr>
        <w:tc>
          <w:tcPr>
            <w:tcW w:w="1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D16A81">
            <w:pPr>
              <w:pStyle w:val="ConsPlusNormal"/>
              <w:jc w:val="center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>Наименование государственного органа (от 1 до K):</w:t>
            </w:r>
            <w:r w:rsidR="00A774E4">
              <w:rPr>
                <w:color w:val="171717" w:themeColor="background2" w:themeShade="1A"/>
                <w:sz w:val="28"/>
              </w:rPr>
              <w:t xml:space="preserve"> региональная тарифная комиссия Ставропольского края</w:t>
            </w:r>
          </w:p>
        </w:tc>
      </w:tr>
      <w:tr w:rsidR="006E564E" w:rsidTr="00D16A81">
        <w:trPr>
          <w:trHeight w:val="1567"/>
        </w:trPr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D16A81" w:rsidP="00D16A81">
            <w:pPr>
              <w:pStyle w:val="ConsPlusNormal"/>
              <w:jc w:val="both"/>
              <w:rPr>
                <w:color w:val="171717" w:themeColor="background2" w:themeShade="1A"/>
                <w:sz w:val="28"/>
              </w:rPr>
            </w:pPr>
            <w:r w:rsidRPr="00D16A81">
              <w:rPr>
                <w:color w:val="171717" w:themeColor="background2" w:themeShade="1A"/>
                <w:sz w:val="28"/>
              </w:rPr>
              <w:t>Осуществление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регионального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государственного контроля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(надзора) в сферах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естественных монополий и в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области государственного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регулирования цен (тарифов)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на территории</w:t>
            </w:r>
            <w:r>
              <w:rPr>
                <w:color w:val="171717" w:themeColor="background2" w:themeShade="1A"/>
                <w:sz w:val="28"/>
              </w:rPr>
              <w:t xml:space="preserve"> </w:t>
            </w:r>
            <w:r w:rsidRPr="00D16A81">
              <w:rPr>
                <w:color w:val="171717" w:themeColor="background2" w:themeShade="1A"/>
                <w:sz w:val="28"/>
              </w:rPr>
              <w:t>Ставропольского края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4E4">
            <w:pPr>
              <w:pStyle w:val="ConsPlusNormal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Единовременные расходы (от 1 до N) в </w:t>
            </w:r>
            <w:r w:rsidR="00A774E4">
              <w:rPr>
                <w:color w:val="171717" w:themeColor="background2" w:themeShade="1A"/>
                <w:sz w:val="28"/>
              </w:rPr>
              <w:t>2023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4E" w:rsidRPr="00A774E4" w:rsidRDefault="00A774E4" w:rsidP="00A774E4">
            <w:pPr>
              <w:pStyle w:val="ConsPlusNormal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 w:rsidRPr="00A774E4">
              <w:rPr>
                <w:color w:val="171717" w:themeColor="background2" w:themeShade="1A"/>
                <w:sz w:val="28"/>
                <w:szCs w:val="28"/>
              </w:rPr>
              <w:t>Не предполагает дополнительных расходов бюджета Ставропольского края (реализация полномочий осуществляется в пределах бюджетных ассигнований, предусмотренных комиссии на реализацию его полномочий</w:t>
            </w:r>
          </w:p>
        </w:tc>
      </w:tr>
      <w:tr w:rsidR="006E564E" w:rsidTr="00D16A81">
        <w:trPr>
          <w:trHeight w:val="1039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4568F0">
            <w:pPr>
              <w:pStyle w:val="ConsPlusNormal"/>
              <w:rPr>
                <w:color w:val="171717" w:themeColor="background2" w:themeShade="1A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4E4">
            <w:pPr>
              <w:pStyle w:val="ConsPlusNormal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Периодические расходы (от 1 до N) за период </w:t>
            </w:r>
            <w:r w:rsidR="00A774E4">
              <w:rPr>
                <w:color w:val="171717" w:themeColor="background2" w:themeShade="1A"/>
                <w:sz w:val="28"/>
              </w:rPr>
              <w:t>2023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4E" w:rsidRPr="00A774E4" w:rsidRDefault="00A774E4" w:rsidP="00A774E4">
            <w:pPr>
              <w:pStyle w:val="ConsPlusNormal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 w:rsidRPr="00A774E4">
              <w:rPr>
                <w:color w:val="171717" w:themeColor="background2" w:themeShade="1A"/>
                <w:sz w:val="28"/>
                <w:szCs w:val="28"/>
              </w:rPr>
              <w:t>Не предполагает дополнительных расходов бюджета Ставропольского края (реализация полномочий осуществляется в пределах бюджетных ассигнований, предусмотренных комиссии на реализацию его полномочий</w:t>
            </w:r>
          </w:p>
        </w:tc>
      </w:tr>
      <w:tr w:rsidR="006E564E" w:rsidTr="00D16A81">
        <w:trPr>
          <w:trHeight w:val="59"/>
        </w:trPr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4568F0">
            <w:pPr>
              <w:pStyle w:val="ConsPlusNormal"/>
              <w:rPr>
                <w:color w:val="171717" w:themeColor="background2" w:themeShade="1A"/>
                <w:sz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4E4">
            <w:pPr>
              <w:pStyle w:val="ConsPlusNormal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Возможные доходы (от 1 до N) за период </w:t>
            </w:r>
            <w:r w:rsidR="00A774E4">
              <w:rPr>
                <w:color w:val="171717" w:themeColor="background2" w:themeShade="1A"/>
                <w:sz w:val="28"/>
              </w:rPr>
              <w:t>2023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A774E4" w:rsidRDefault="00A774E4" w:rsidP="00A774E4">
            <w:pPr>
              <w:pStyle w:val="ConsPlusNormal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 w:rsidRPr="00A774E4">
              <w:rPr>
                <w:color w:val="171717" w:themeColor="background2" w:themeShade="1A"/>
                <w:sz w:val="28"/>
                <w:szCs w:val="28"/>
              </w:rPr>
              <w:t>отсутствуют</w:t>
            </w:r>
          </w:p>
        </w:tc>
      </w:tr>
      <w:tr w:rsidR="006E564E" w:rsidTr="00D16A81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4E4">
            <w:pPr>
              <w:pStyle w:val="ConsPlusNormal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Итого единовременные расходы за период </w:t>
            </w:r>
            <w:r w:rsidR="00A774E4">
              <w:rPr>
                <w:color w:val="171717" w:themeColor="background2" w:themeShade="1A"/>
                <w:sz w:val="28"/>
              </w:rPr>
              <w:t>2023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4E" w:rsidRPr="00A774E4" w:rsidRDefault="00A774E4" w:rsidP="00A774E4">
            <w:pPr>
              <w:pStyle w:val="ConsPlusNormal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 w:rsidRPr="00A774E4">
              <w:rPr>
                <w:color w:val="171717" w:themeColor="background2" w:themeShade="1A"/>
                <w:sz w:val="28"/>
                <w:szCs w:val="28"/>
              </w:rPr>
              <w:t>Не предполагает дополнительных расходов бюджета Ставропольского края (реализация полномочий осуществляется в пределах бюджетных ассигнований, предусмотренных комиссии на реализацию его полномочий</w:t>
            </w:r>
          </w:p>
        </w:tc>
      </w:tr>
      <w:tr w:rsidR="006E564E" w:rsidTr="00D16A81"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4E4">
            <w:pPr>
              <w:pStyle w:val="ConsPlusNormal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t xml:space="preserve">Итого периодические расходы за период </w:t>
            </w:r>
            <w:r w:rsidR="00A774E4">
              <w:rPr>
                <w:color w:val="171717" w:themeColor="background2" w:themeShade="1A"/>
                <w:sz w:val="28"/>
              </w:rPr>
              <w:t>2023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4E" w:rsidRPr="00A774E4" w:rsidRDefault="00A774E4" w:rsidP="00A774E4">
            <w:pPr>
              <w:pStyle w:val="ConsPlusNormal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 w:rsidRPr="00A774E4">
              <w:rPr>
                <w:color w:val="171717" w:themeColor="background2" w:themeShade="1A"/>
                <w:sz w:val="28"/>
                <w:szCs w:val="28"/>
              </w:rPr>
              <w:t xml:space="preserve">Не предполагает дополнительных расходов бюджета </w:t>
            </w:r>
            <w:r w:rsidRPr="00A774E4">
              <w:rPr>
                <w:color w:val="171717" w:themeColor="background2" w:themeShade="1A"/>
                <w:sz w:val="28"/>
                <w:szCs w:val="28"/>
              </w:rPr>
              <w:lastRenderedPageBreak/>
              <w:t>Ставропольского края (реализация полномочий осуществляется в пределах бюджетных ассигнований, предусмотренных комиссии на реализацию его полномочий</w:t>
            </w:r>
          </w:p>
        </w:tc>
      </w:tr>
      <w:tr w:rsidR="006E564E" w:rsidTr="00D16A81">
        <w:trPr>
          <w:trHeight w:val="13"/>
        </w:trPr>
        <w:tc>
          <w:tcPr>
            <w:tcW w:w="8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4E" w:rsidRPr="006E564E" w:rsidRDefault="006E564E" w:rsidP="00A774E4">
            <w:pPr>
              <w:pStyle w:val="ConsPlusNormal"/>
              <w:rPr>
                <w:color w:val="171717" w:themeColor="background2" w:themeShade="1A"/>
                <w:sz w:val="28"/>
              </w:rPr>
            </w:pPr>
            <w:r w:rsidRPr="006E564E">
              <w:rPr>
                <w:color w:val="171717" w:themeColor="background2" w:themeShade="1A"/>
                <w:sz w:val="28"/>
              </w:rPr>
              <w:lastRenderedPageBreak/>
              <w:t xml:space="preserve">Итого возможные доходы за период </w:t>
            </w:r>
            <w:r w:rsidR="00A774E4">
              <w:rPr>
                <w:color w:val="171717" w:themeColor="background2" w:themeShade="1A"/>
                <w:sz w:val="28"/>
              </w:rPr>
              <w:t>2023</w:t>
            </w:r>
            <w:r w:rsidRPr="006E564E">
              <w:rPr>
                <w:color w:val="171717" w:themeColor="background2" w:themeShade="1A"/>
                <w:sz w:val="28"/>
              </w:rPr>
              <w:t xml:space="preserve"> г.: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64E" w:rsidRPr="00A774E4" w:rsidRDefault="00A774E4" w:rsidP="00A774E4">
            <w:pPr>
              <w:pStyle w:val="ConsPlusNormal"/>
              <w:jc w:val="both"/>
              <w:rPr>
                <w:color w:val="171717" w:themeColor="background2" w:themeShade="1A"/>
                <w:sz w:val="28"/>
                <w:szCs w:val="28"/>
              </w:rPr>
            </w:pPr>
            <w:r w:rsidRPr="00A774E4">
              <w:rPr>
                <w:color w:val="171717" w:themeColor="background2" w:themeShade="1A"/>
                <w:sz w:val="28"/>
                <w:szCs w:val="28"/>
              </w:rPr>
              <w:t>отсутствуют</w:t>
            </w:r>
          </w:p>
        </w:tc>
      </w:tr>
    </w:tbl>
    <w:p w:rsidR="006E564E" w:rsidRPr="00F422E9" w:rsidRDefault="006E564E" w:rsidP="00D16A81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A774E4" w:rsidRPr="00A774E4" w:rsidRDefault="00A774E4" w:rsidP="00A774E4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6.4.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Другие сведения о дополнительных расходах (доходах) бюджета Ставропольского края, возникающих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связи с введением предлагаемого правового регулирования: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другие сведения о дополнительных расходах (доходах)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бюджета Ставропольского края, возникающих в связи с введением предлагаемого правового регулирования отсутствуют.</w:t>
      </w:r>
    </w:p>
    <w:p w:rsidR="00A774E4" w:rsidRDefault="00A774E4" w:rsidP="00D16A81">
      <w:pPr>
        <w:spacing w:line="240" w:lineRule="exact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71AE0" w:rsidRDefault="00A774E4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6.5.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Источники данных: 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A774E4" w:rsidRPr="00F422E9" w:rsidRDefault="00A774E4" w:rsidP="00A774E4">
      <w:pPr>
        <w:ind w:firstLine="709"/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</w:rPr>
      </w:pPr>
    </w:p>
    <w:p w:rsidR="00F53D6E" w:rsidRPr="00F422E9" w:rsidRDefault="00F53D6E" w:rsidP="00A774E4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F422E9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7.</w:t>
      </w:r>
      <w:r w:rsidR="00571AE0" w:rsidRPr="00F422E9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eastAsia="Times New Roman" w:hAnsi="Times New Roman" w:cs="Times New Roman"/>
          <w:b/>
          <w:color w:val="171717" w:themeColor="background2" w:themeShade="1A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4D4767" w:rsidRPr="00F422E9" w:rsidRDefault="004D4767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14912" w:type="dxa"/>
        <w:tblInd w:w="80" w:type="dxa"/>
        <w:tblLook w:val="04A0" w:firstRow="1" w:lastRow="0" w:firstColumn="1" w:lastColumn="0" w:noHBand="0" w:noVBand="1"/>
      </w:tblPr>
      <w:tblGrid>
        <w:gridCol w:w="4564"/>
        <w:gridCol w:w="3969"/>
        <w:gridCol w:w="3119"/>
        <w:gridCol w:w="3260"/>
      </w:tblGrid>
      <w:tr w:rsidR="00F422E9" w:rsidRPr="00F422E9" w:rsidTr="00A774E4">
        <w:tc>
          <w:tcPr>
            <w:tcW w:w="4564" w:type="dxa"/>
          </w:tcPr>
          <w:p w:rsidR="00F53D6E" w:rsidRPr="00F422E9" w:rsidRDefault="00F53D6E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7.1. Группы потенциальных адресатов предлагаемого правового регулирования (в соответствии с п.4.1. сводного отчета)</w:t>
            </w:r>
          </w:p>
        </w:tc>
        <w:tc>
          <w:tcPr>
            <w:tcW w:w="3969" w:type="dxa"/>
          </w:tcPr>
          <w:p w:rsidR="00F53D6E" w:rsidRPr="00F422E9" w:rsidRDefault="00F53D6E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соответствующий положений проекта нормативного правового акта)</w:t>
            </w:r>
          </w:p>
        </w:tc>
        <w:tc>
          <w:tcPr>
            <w:tcW w:w="3119" w:type="dxa"/>
          </w:tcPr>
          <w:p w:rsidR="00F53D6E" w:rsidRPr="00F422E9" w:rsidRDefault="00F53D6E" w:rsidP="00A774E4">
            <w:pPr>
              <w:jc w:val="center"/>
              <w:rPr>
                <w:rStyle w:val="1"/>
                <w:rFonts w:eastAsia="Courier New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7.3. </w:t>
            </w:r>
            <w:r w:rsidRPr="00F422E9">
              <w:rPr>
                <w:rStyle w:val="1"/>
                <w:rFonts w:eastAsia="Courier New"/>
                <w:color w:val="171717" w:themeColor="background2" w:themeShade="1A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  <w:p w:rsidR="0011214C" w:rsidRPr="00F422E9" w:rsidRDefault="0011214C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3D6E" w:rsidRPr="00F422E9" w:rsidRDefault="00F53D6E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7.4. Количественная оценка,</w:t>
            </w:r>
          </w:p>
          <w:p w:rsidR="00F53D6E" w:rsidRPr="00F422E9" w:rsidRDefault="00F53D6E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тыс. руб.</w:t>
            </w:r>
          </w:p>
        </w:tc>
      </w:tr>
      <w:tr w:rsidR="00E9093E" w:rsidRPr="00F422E9" w:rsidTr="00A774E4">
        <w:trPr>
          <w:trHeight w:val="476"/>
        </w:trPr>
        <w:tc>
          <w:tcPr>
            <w:tcW w:w="4564" w:type="dxa"/>
          </w:tcPr>
          <w:p w:rsidR="00F53D6E" w:rsidRPr="00F422E9" w:rsidRDefault="00A774E4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Юридические лица, индивидуальные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предприниматели,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осуществляющие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деятельность на территории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подлежащую регулированию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 сферах естественных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монополий и области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государственного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 цен (тарифов)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</w:t>
            </w:r>
          </w:p>
        </w:tc>
        <w:tc>
          <w:tcPr>
            <w:tcW w:w="3969" w:type="dxa"/>
          </w:tcPr>
          <w:p w:rsidR="00A5411A" w:rsidRPr="00F422E9" w:rsidRDefault="00A774E4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3119" w:type="dxa"/>
          </w:tcPr>
          <w:p w:rsidR="00F53D6E" w:rsidRPr="00F422E9" w:rsidRDefault="00A774E4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  <w:highlight w:val="yellow"/>
              </w:rPr>
            </w:pP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Дополнительные расходы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(доходы) бюджета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связанные с введением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предлагаемого правового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регулирования, не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предполагаются</w:t>
            </w:r>
          </w:p>
        </w:tc>
        <w:tc>
          <w:tcPr>
            <w:tcW w:w="3260" w:type="dxa"/>
          </w:tcPr>
          <w:p w:rsidR="00F53D6E" w:rsidRPr="00F422E9" w:rsidRDefault="00A774E4" w:rsidP="00571AE0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Дополнительные расходы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(доходы) бюджета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Ставропольского края,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связанные с введением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предлагаемого правового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регулирования, не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пред</w:t>
            </w:r>
            <w:r w:rsidRPr="00A774E4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полагаются</w:t>
            </w:r>
          </w:p>
        </w:tc>
      </w:tr>
    </w:tbl>
    <w:p w:rsidR="004D4767" w:rsidRPr="00F422E9" w:rsidRDefault="004D4767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C705F" w:rsidRPr="00F422E9" w:rsidRDefault="007C705F" w:rsidP="00A774E4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7.5.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оценке:</w:t>
      </w:r>
      <w:r w:rsidR="00A1196D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A774E4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</w:t>
      </w:r>
      <w:r w:rsidR="00A1196D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7C705F" w:rsidRPr="00A774E4" w:rsidRDefault="007C705F" w:rsidP="00A774E4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7.6.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Источники данных:</w:t>
      </w:r>
      <w:r w:rsidR="002B3367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1214C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</w:t>
      </w:r>
      <w:r w:rsidR="002B3367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7C705F" w:rsidRPr="00F422E9" w:rsidRDefault="007C705F" w:rsidP="00A774E4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7C705F" w:rsidRPr="00A774E4" w:rsidRDefault="007C705F" w:rsidP="00A774E4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8. Оценка рисков неблагоприятных </w:t>
      </w:r>
      <w:r w:rsidR="00293D28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последствий применения предлагаемого правового регулирования</w:t>
      </w:r>
    </w:p>
    <w:p w:rsidR="00293D28" w:rsidRPr="00F422E9" w:rsidRDefault="00293D28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4451"/>
        <w:gridCol w:w="3544"/>
        <w:gridCol w:w="2864"/>
        <w:gridCol w:w="4053"/>
      </w:tblGrid>
      <w:tr w:rsidR="00F422E9" w:rsidRPr="00F422E9" w:rsidTr="00A774E4">
        <w:trPr>
          <w:trHeight w:val="1162"/>
        </w:trPr>
        <w:tc>
          <w:tcPr>
            <w:tcW w:w="4451" w:type="dxa"/>
          </w:tcPr>
          <w:p w:rsidR="00293D28" w:rsidRPr="00F422E9" w:rsidRDefault="00293D28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8.1. Виды рисков</w:t>
            </w:r>
          </w:p>
        </w:tc>
        <w:tc>
          <w:tcPr>
            <w:tcW w:w="3544" w:type="dxa"/>
          </w:tcPr>
          <w:p w:rsidR="00293D28" w:rsidRPr="00F422E9" w:rsidRDefault="00293D28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864" w:type="dxa"/>
          </w:tcPr>
          <w:p w:rsidR="00293D28" w:rsidRPr="00F422E9" w:rsidRDefault="00293D28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053" w:type="dxa"/>
          </w:tcPr>
          <w:p w:rsidR="0011214C" w:rsidRDefault="00293D28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8.4. Степень контроля рисков (полный /частичный/отсутствует)</w:t>
            </w:r>
          </w:p>
          <w:p w:rsidR="001867AE" w:rsidRPr="00F422E9" w:rsidRDefault="001867AE" w:rsidP="00A774E4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</w:tr>
      <w:tr w:rsidR="00E9093E" w:rsidRPr="00F422E9" w:rsidTr="00E9093E">
        <w:trPr>
          <w:trHeight w:val="497"/>
        </w:trPr>
        <w:tc>
          <w:tcPr>
            <w:tcW w:w="4451" w:type="dxa"/>
          </w:tcPr>
          <w:p w:rsidR="00293D28" w:rsidRPr="00F422E9" w:rsidRDefault="007A3C05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отсутствуют</w:t>
            </w:r>
          </w:p>
        </w:tc>
        <w:tc>
          <w:tcPr>
            <w:tcW w:w="3544" w:type="dxa"/>
          </w:tcPr>
          <w:p w:rsidR="00293D28" w:rsidRPr="00F422E9" w:rsidRDefault="0011214C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  <w:tc>
          <w:tcPr>
            <w:tcW w:w="2864" w:type="dxa"/>
          </w:tcPr>
          <w:p w:rsidR="00293D28" w:rsidRPr="00F422E9" w:rsidRDefault="0011214C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  <w:tc>
          <w:tcPr>
            <w:tcW w:w="4053" w:type="dxa"/>
          </w:tcPr>
          <w:p w:rsidR="00293D28" w:rsidRPr="00F422E9" w:rsidRDefault="0011214C" w:rsidP="0011214C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–</w:t>
            </w:r>
          </w:p>
        </w:tc>
      </w:tr>
    </w:tbl>
    <w:p w:rsidR="00986992" w:rsidRPr="00F422E9" w:rsidRDefault="00986992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1D56BC" w:rsidRPr="00F422E9" w:rsidRDefault="00832C55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8.5.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Источники данных:</w:t>
      </w:r>
      <w:r w:rsidR="002B3367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11214C" w:rsidRPr="001867A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отсутствуют</w:t>
      </w:r>
      <w:r w:rsidR="002B3367" w:rsidRPr="001867AE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.</w:t>
      </w:r>
    </w:p>
    <w:p w:rsidR="00832C55" w:rsidRPr="00F422E9" w:rsidRDefault="00832C55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832C55" w:rsidRPr="00A774E4" w:rsidRDefault="00832C55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9.</w:t>
      </w:r>
      <w:r w:rsidR="0011214C"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A774E4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Сравнение возможных вариантов решения проблемы</w:t>
      </w:r>
    </w:p>
    <w:p w:rsidR="00832C55" w:rsidRPr="00F422E9" w:rsidRDefault="00832C55" w:rsidP="00A774E4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tbl>
      <w:tblPr>
        <w:tblStyle w:val="a5"/>
        <w:tblW w:w="0" w:type="auto"/>
        <w:tblInd w:w="80" w:type="dxa"/>
        <w:tblLook w:val="04A0" w:firstRow="1" w:lastRow="0" w:firstColumn="1" w:lastColumn="0" w:noHBand="0" w:noVBand="1"/>
      </w:tblPr>
      <w:tblGrid>
        <w:gridCol w:w="5131"/>
        <w:gridCol w:w="4820"/>
        <w:gridCol w:w="4961"/>
      </w:tblGrid>
      <w:tr w:rsidR="00F422E9" w:rsidRPr="00F422E9" w:rsidTr="001867AE">
        <w:tc>
          <w:tcPr>
            <w:tcW w:w="5131" w:type="dxa"/>
          </w:tcPr>
          <w:p w:rsidR="00832C55" w:rsidRPr="00F422E9" w:rsidRDefault="00832C55" w:rsidP="00AD1E89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</w:p>
        </w:tc>
        <w:tc>
          <w:tcPr>
            <w:tcW w:w="4820" w:type="dxa"/>
          </w:tcPr>
          <w:p w:rsidR="00832C55" w:rsidRPr="00F422E9" w:rsidRDefault="00832C55" w:rsidP="00AD1E89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Вариант 1</w:t>
            </w:r>
          </w:p>
        </w:tc>
        <w:tc>
          <w:tcPr>
            <w:tcW w:w="4961" w:type="dxa"/>
          </w:tcPr>
          <w:p w:rsidR="00832C55" w:rsidRPr="00F422E9" w:rsidRDefault="00832C55" w:rsidP="00AD1E89">
            <w:pP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Вариант 2</w:t>
            </w:r>
          </w:p>
        </w:tc>
      </w:tr>
      <w:tr w:rsidR="00F422E9" w:rsidRPr="00F422E9" w:rsidTr="001867AE">
        <w:tc>
          <w:tcPr>
            <w:tcW w:w="5131" w:type="dxa"/>
          </w:tcPr>
          <w:p w:rsidR="00832C55" w:rsidRPr="00F422E9" w:rsidRDefault="009E204B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4820" w:type="dxa"/>
          </w:tcPr>
          <w:p w:rsidR="00832C55" w:rsidRPr="00F422E9" w:rsidRDefault="002B0E8A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</w:t>
            </w:r>
            <w:r w:rsidR="00CB270B"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ринятие предлагаемого правового регулирования</w:t>
            </w:r>
          </w:p>
        </w:tc>
        <w:tc>
          <w:tcPr>
            <w:tcW w:w="4961" w:type="dxa"/>
          </w:tcPr>
          <w:p w:rsidR="00832C55" w:rsidRPr="00F422E9" w:rsidRDefault="002B0E8A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непринятие предлагаемого правового регулирования</w:t>
            </w:r>
          </w:p>
        </w:tc>
      </w:tr>
      <w:tr w:rsidR="00F422E9" w:rsidRPr="00F422E9" w:rsidTr="001867AE">
        <w:tc>
          <w:tcPr>
            <w:tcW w:w="5131" w:type="dxa"/>
          </w:tcPr>
          <w:p w:rsidR="0011214C" w:rsidRPr="00F422E9" w:rsidRDefault="0011214C" w:rsidP="0093075B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4820" w:type="dxa"/>
          </w:tcPr>
          <w:p w:rsidR="0011214C" w:rsidRPr="00F422E9" w:rsidRDefault="001867A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Динамика численности потенциальных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адресатов предлагаемого правового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 в среднесрочном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периоде не прогнозируется</w:t>
            </w:r>
          </w:p>
        </w:tc>
        <w:tc>
          <w:tcPr>
            <w:tcW w:w="4961" w:type="dxa"/>
          </w:tcPr>
          <w:p w:rsidR="0011214C" w:rsidRPr="00F422E9" w:rsidRDefault="001867AE" w:rsidP="00D91F9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Динамика численности потенциальных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адресатов предлагаемого правового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 в среднесрочном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периоде не прогнозируется</w:t>
            </w:r>
          </w:p>
        </w:tc>
      </w:tr>
      <w:tr w:rsidR="00F422E9" w:rsidRPr="00F422E9" w:rsidTr="001867AE">
        <w:tc>
          <w:tcPr>
            <w:tcW w:w="5131" w:type="dxa"/>
          </w:tcPr>
          <w:p w:rsidR="00D91F9F" w:rsidRPr="00F422E9" w:rsidRDefault="00D91F9F" w:rsidP="0093075B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9.3. Оценка дополнительных расходов </w:t>
            </w: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820" w:type="dxa"/>
          </w:tcPr>
          <w:p w:rsidR="00D91F9F" w:rsidRPr="00F422E9" w:rsidRDefault="001867A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Уменьшение расходов потенциаль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ных адресатов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 не прогнозируется</w:t>
            </w:r>
          </w:p>
        </w:tc>
        <w:tc>
          <w:tcPr>
            <w:tcW w:w="4961" w:type="dxa"/>
          </w:tcPr>
          <w:p w:rsidR="00D91F9F" w:rsidRPr="00F422E9" w:rsidRDefault="001867A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величени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е расходов потенциальных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адресатов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 не прогнозируется</w:t>
            </w:r>
          </w:p>
        </w:tc>
      </w:tr>
      <w:tr w:rsidR="00F422E9" w:rsidRPr="00F422E9" w:rsidTr="001867AE">
        <w:tc>
          <w:tcPr>
            <w:tcW w:w="5131" w:type="dxa"/>
          </w:tcPr>
          <w:p w:rsidR="00D91F9F" w:rsidRPr="00F422E9" w:rsidRDefault="00D91F9F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lastRenderedPageBreak/>
              <w:t>9.4. Оценка расходов (доходов) Ставропольского края, связанных с введением предлагаемого правового регулирования</w:t>
            </w:r>
          </w:p>
        </w:tc>
        <w:tc>
          <w:tcPr>
            <w:tcW w:w="4820" w:type="dxa"/>
          </w:tcPr>
          <w:p w:rsidR="00D91F9F" w:rsidRPr="001867AE" w:rsidRDefault="001867A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1867AE">
              <w:rPr>
                <w:rFonts w:ascii="Times New Roman" w:hAnsi="Times New Roman" w:cs="Times New Roman"/>
                <w:sz w:val="28"/>
                <w:szCs w:val="28"/>
              </w:rPr>
              <w:t>Расходы (доходы) бюджета Ставропольского края, связанные с введением предлагаемого правового регулирования не предусмотрены</w:t>
            </w:r>
          </w:p>
        </w:tc>
        <w:tc>
          <w:tcPr>
            <w:tcW w:w="4961" w:type="dxa"/>
          </w:tcPr>
          <w:p w:rsidR="00D91F9F" w:rsidRPr="00F422E9" w:rsidRDefault="001867AE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1867AE">
              <w:rPr>
                <w:rFonts w:ascii="Times New Roman" w:hAnsi="Times New Roman" w:cs="Times New Roman"/>
                <w:sz w:val="28"/>
                <w:szCs w:val="28"/>
              </w:rPr>
              <w:t>Расходы (доходы) бюджета Ставропольского края, связанные с введением предлагаемого правового регулирования не предусмотрены</w:t>
            </w:r>
          </w:p>
        </w:tc>
      </w:tr>
      <w:tr w:rsidR="00F422E9" w:rsidRPr="00F422E9" w:rsidTr="001867AE">
        <w:tc>
          <w:tcPr>
            <w:tcW w:w="5131" w:type="dxa"/>
          </w:tcPr>
          <w:p w:rsidR="00D91F9F" w:rsidRPr="00F422E9" w:rsidRDefault="00D91F9F" w:rsidP="0093075B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820" w:type="dxa"/>
          </w:tcPr>
          <w:p w:rsidR="00D91F9F" w:rsidRPr="001867AE" w:rsidRDefault="001867AE" w:rsidP="00D16A81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867AE">
              <w:rPr>
                <w:rFonts w:ascii="Times New Roman" w:hAnsi="Times New Roman" w:cs="Times New Roman"/>
                <w:sz w:val="28"/>
                <w:szCs w:val="28"/>
              </w:rPr>
              <w:t>остижение заявленных целей регулирования</w:t>
            </w:r>
          </w:p>
        </w:tc>
        <w:tc>
          <w:tcPr>
            <w:tcW w:w="4961" w:type="dxa"/>
          </w:tcPr>
          <w:p w:rsidR="00D91F9F" w:rsidRPr="00F422E9" w:rsidRDefault="001867AE" w:rsidP="00D91F9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1867AE"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  <w:r w:rsidRPr="001867AE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заявленных целей регулирования</w:t>
            </w:r>
          </w:p>
        </w:tc>
      </w:tr>
      <w:tr w:rsidR="00E9093E" w:rsidRPr="00F422E9" w:rsidTr="001867AE">
        <w:tc>
          <w:tcPr>
            <w:tcW w:w="5131" w:type="dxa"/>
          </w:tcPr>
          <w:p w:rsidR="00D91F9F" w:rsidRPr="00F422E9" w:rsidRDefault="00D91F9F" w:rsidP="002F694F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F422E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4820" w:type="dxa"/>
          </w:tcPr>
          <w:p w:rsidR="00D91F9F" w:rsidRPr="00F422E9" w:rsidRDefault="001867AE" w:rsidP="00D16A81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Маловероятно</w:t>
            </w:r>
          </w:p>
        </w:tc>
        <w:tc>
          <w:tcPr>
            <w:tcW w:w="4961" w:type="dxa"/>
          </w:tcPr>
          <w:p w:rsidR="00D91F9F" w:rsidRPr="00F422E9" w:rsidRDefault="001867AE" w:rsidP="001867AE">
            <w:pPr>
              <w:jc w:val="both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Не достижение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заявленных целей</w:t>
            </w:r>
            <w:r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</w:t>
            </w:r>
            <w:r w:rsidRPr="001867AE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регулирования</w:t>
            </w:r>
          </w:p>
        </w:tc>
      </w:tr>
    </w:tbl>
    <w:p w:rsidR="00832C55" w:rsidRPr="00F422E9" w:rsidRDefault="00832C55" w:rsidP="0011214C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11214C" w:rsidRPr="00D16A81" w:rsidRDefault="002B0E8A" w:rsidP="00D16A8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9.7.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DF6A4F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Обоснование выбора предпочтительного варианта решения выявленной проблемы:</w:t>
      </w:r>
      <w:r w:rsidR="007647D4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16A81"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уточнение норм, позволяющих в случае обращения в контрольный (надзорный) орган, перенести срок проведение контрольного (надзорного) мероприятия при невозможности присутствия на нем. В условиях действия моратория на проведение проверок значительно возрастает необходимость совершенствования механизмов внепланового контроля для реализации системы своевременного реагирования на возникновение рисков причинения вреда (ущерба). Основой перехода к риск-ориентированной модели является качественная разработка индикаторов риска, которая позволит увеличить долю проверок, проведенных по их основанию.</w:t>
      </w:r>
    </w:p>
    <w:p w:rsidR="00494A5A" w:rsidRPr="00F422E9" w:rsidRDefault="00494A5A" w:rsidP="007F6C68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F6A4F" w:rsidP="0044027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9.8.</w:t>
      </w:r>
      <w:r w:rsidR="0011214C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Детальное описание предлагаемого варианта решения проблемы:</w:t>
      </w:r>
      <w:r w:rsidR="003E02C3" w:rsidRPr="00F422E9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D16A81"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проектом постановления предлагается утвердить изменения в Положение с учетом требований к организации и осуществлению регионального государственного контроля (надзора), установленных Федеральным законом № 248-ФЗ, а также изложить 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регионального государственного контроля (надзора) в сферах естественных монополий и в области государственного регулирования цен (тарифов).</w:t>
      </w:r>
      <w:bookmarkStart w:id="0" w:name="_GoBack"/>
      <w:bookmarkEnd w:id="0"/>
    </w:p>
    <w:p w:rsidR="00D16A81" w:rsidRPr="00F422E9" w:rsidRDefault="00D16A81" w:rsidP="00420828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77B96" w:rsidRPr="00F422E9" w:rsidRDefault="00977B96" w:rsidP="00AD1E89">
      <w:pPr>
        <w:ind w:left="80" w:firstLine="700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sectPr w:rsidR="00977B96" w:rsidRPr="00F422E9" w:rsidSect="0021626A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5D43DB" w:rsidRPr="00D16A81" w:rsidRDefault="005D43DB" w:rsidP="007F6C68">
      <w:pPr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10.</w:t>
      </w:r>
      <w:r w:rsidR="008120A8"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 </w:t>
      </w:r>
      <w:r w:rsidR="002628C3"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:</w:t>
      </w:r>
    </w:p>
    <w:p w:rsidR="002628C3" w:rsidRPr="00F422E9" w:rsidRDefault="002628C3" w:rsidP="007F6C68">
      <w:pPr>
        <w:ind w:left="80" w:firstLine="700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10.1. Предполагаемая дата вступления в силу нормативного правового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акта: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вступает в силу на следующий день после дня его официального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опубликования.</w:t>
      </w: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D16A8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10.2. Необходимость установления переходного периода и (или)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отсрочки введения предлагаемого правового регулирования: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отсутствует.</w:t>
      </w: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10.3. Необходимость распространения предлагаемого правового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регулирования на ранее возникшие отношения: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не установлено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распространение на ранее, возникшие правоотношения.</w:t>
      </w: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10.3.1. Период распространения на ранее возникшие отношения: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отсутствует.</w:t>
      </w: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D16A8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10.4. Обоснование необходимости установления переходного периода 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(или) отсрочки вступления в силу нормативного правового акта либо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необходимость распространения предлагаемого правового регулирования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ранее возникшие отношения: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отсутствует.</w:t>
      </w: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 Информация о сроках проведения публичных консультаций по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проекту акта и сводному отчету: </w:t>
      </w:r>
      <w:r w:rsidRPr="0044027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>с</w:t>
      </w:r>
      <w:r w:rsidRPr="00440271">
        <w:rPr>
          <w:rFonts w:ascii="Times New Roman" w:hAnsi="Times New Roman" w:cs="Times New Roman"/>
          <w:color w:val="171717" w:themeColor="background2" w:themeShade="1A"/>
          <w:sz w:val="28"/>
          <w:szCs w:val="28"/>
          <w:u w:val="single"/>
        </w:rPr>
        <w:t xml:space="preserve"> 07 июня по 20 июля 2023 г.</w:t>
      </w: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44027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11.1. Срок, в течение которого принимались предложения в связи с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публичными консультациями по проекту акта и сводному отчету об оценке</w:t>
      </w:r>
      <w:r w:rsidR="0044027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регулирующего воздействия: </w:t>
      </w:r>
    </w:p>
    <w:p w:rsidR="00440271" w:rsidRPr="00D16A81" w:rsidRDefault="0044027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11.2. Сведения о количестве замечаний и предложений, полученных в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ходе публичных консультаций по проекту акта: </w:t>
      </w:r>
    </w:p>
    <w:p w:rsidR="00D16A81" w:rsidRPr="00D16A81" w:rsidRDefault="00D16A81" w:rsidP="00D16A8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C6DE4" w:rsidRDefault="00D16A81" w:rsidP="00440271">
      <w:pPr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11.3. Полный электронный адрес размещения сводки замечаний и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предложений, поступивших по итогам проведения публичных консультаций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D16A81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проекту акта: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440271" w:rsidRDefault="00440271" w:rsidP="0044027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40271" w:rsidRDefault="00440271" w:rsidP="0044027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40271" w:rsidRDefault="00440271" w:rsidP="00440271">
      <w:pPr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440271" w:rsidRPr="00F422E9" w:rsidRDefault="00440271" w:rsidP="00440271">
      <w:pPr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Председатель комиссии                                                               К.А.Шишманиди</w:t>
      </w:r>
    </w:p>
    <w:sectPr w:rsidR="00440271" w:rsidRPr="00F422E9" w:rsidSect="0044027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75C" w:rsidRDefault="0027075C" w:rsidP="00440271">
      <w:r>
        <w:separator/>
      </w:r>
    </w:p>
  </w:endnote>
  <w:endnote w:type="continuationSeparator" w:id="0">
    <w:p w:rsidR="0027075C" w:rsidRDefault="0027075C" w:rsidP="0044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75C" w:rsidRDefault="0027075C" w:rsidP="00440271">
      <w:r>
        <w:separator/>
      </w:r>
    </w:p>
  </w:footnote>
  <w:footnote w:type="continuationSeparator" w:id="0">
    <w:p w:rsidR="0027075C" w:rsidRDefault="0027075C" w:rsidP="0044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839283"/>
      <w:docPartObj>
        <w:docPartGallery w:val="Page Numbers (Top of Page)"/>
        <w:docPartUnique/>
      </w:docPartObj>
    </w:sdtPr>
    <w:sdtContent>
      <w:p w:rsidR="00440271" w:rsidRDefault="004402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40271" w:rsidRDefault="0044027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0E6"/>
    <w:multiLevelType w:val="hybridMultilevel"/>
    <w:tmpl w:val="865286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87C5F"/>
    <w:multiLevelType w:val="multilevel"/>
    <w:tmpl w:val="2E18BB40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A617FE"/>
    <w:multiLevelType w:val="multilevel"/>
    <w:tmpl w:val="42F88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947"/>
    <w:rsid w:val="00006044"/>
    <w:rsid w:val="00014D57"/>
    <w:rsid w:val="00025CCF"/>
    <w:rsid w:val="00032746"/>
    <w:rsid w:val="00047AD8"/>
    <w:rsid w:val="00077DA6"/>
    <w:rsid w:val="0008360E"/>
    <w:rsid w:val="000879F5"/>
    <w:rsid w:val="000A433D"/>
    <w:rsid w:val="000B4523"/>
    <w:rsid w:val="000B7B6D"/>
    <w:rsid w:val="000E75E8"/>
    <w:rsid w:val="00101028"/>
    <w:rsid w:val="0011214C"/>
    <w:rsid w:val="00144460"/>
    <w:rsid w:val="0016756A"/>
    <w:rsid w:val="001867AE"/>
    <w:rsid w:val="001A0D6F"/>
    <w:rsid w:val="001D56BC"/>
    <w:rsid w:val="001D77E1"/>
    <w:rsid w:val="001D7A34"/>
    <w:rsid w:val="001E1B55"/>
    <w:rsid w:val="00211477"/>
    <w:rsid w:val="00215A8D"/>
    <w:rsid w:val="0021626A"/>
    <w:rsid w:val="00217490"/>
    <w:rsid w:val="00253DC6"/>
    <w:rsid w:val="0026263D"/>
    <w:rsid w:val="002628C3"/>
    <w:rsid w:val="0027075C"/>
    <w:rsid w:val="00284B94"/>
    <w:rsid w:val="00293D28"/>
    <w:rsid w:val="002B0E8A"/>
    <w:rsid w:val="002B3367"/>
    <w:rsid w:val="002C7467"/>
    <w:rsid w:val="002D1BBB"/>
    <w:rsid w:val="002D1C18"/>
    <w:rsid w:val="002F694F"/>
    <w:rsid w:val="002F77ED"/>
    <w:rsid w:val="00312947"/>
    <w:rsid w:val="00316BBF"/>
    <w:rsid w:val="00331082"/>
    <w:rsid w:val="00340B44"/>
    <w:rsid w:val="00350A63"/>
    <w:rsid w:val="003633D1"/>
    <w:rsid w:val="00365FF3"/>
    <w:rsid w:val="00393291"/>
    <w:rsid w:val="003C5A7C"/>
    <w:rsid w:val="003D207B"/>
    <w:rsid w:val="003E02C3"/>
    <w:rsid w:val="003F7918"/>
    <w:rsid w:val="00420828"/>
    <w:rsid w:val="00427670"/>
    <w:rsid w:val="00440271"/>
    <w:rsid w:val="00454AE7"/>
    <w:rsid w:val="004612F5"/>
    <w:rsid w:val="00480A61"/>
    <w:rsid w:val="00480DF4"/>
    <w:rsid w:val="00487053"/>
    <w:rsid w:val="00494A5A"/>
    <w:rsid w:val="004A0120"/>
    <w:rsid w:val="004A1F48"/>
    <w:rsid w:val="004C43ED"/>
    <w:rsid w:val="004C4F85"/>
    <w:rsid w:val="004D4767"/>
    <w:rsid w:val="00503785"/>
    <w:rsid w:val="00524F05"/>
    <w:rsid w:val="00536BAE"/>
    <w:rsid w:val="00551D87"/>
    <w:rsid w:val="00571AE0"/>
    <w:rsid w:val="005A3476"/>
    <w:rsid w:val="005B0908"/>
    <w:rsid w:val="005C6603"/>
    <w:rsid w:val="005D2660"/>
    <w:rsid w:val="005D43DB"/>
    <w:rsid w:val="005D578A"/>
    <w:rsid w:val="005E7936"/>
    <w:rsid w:val="005F5E7B"/>
    <w:rsid w:val="006447F6"/>
    <w:rsid w:val="00674846"/>
    <w:rsid w:val="00693571"/>
    <w:rsid w:val="00693FFD"/>
    <w:rsid w:val="00696809"/>
    <w:rsid w:val="006A74EE"/>
    <w:rsid w:val="006E564E"/>
    <w:rsid w:val="006E5E4D"/>
    <w:rsid w:val="006F541B"/>
    <w:rsid w:val="00701111"/>
    <w:rsid w:val="00705C5C"/>
    <w:rsid w:val="00735BF8"/>
    <w:rsid w:val="00737022"/>
    <w:rsid w:val="007403A8"/>
    <w:rsid w:val="00744F7B"/>
    <w:rsid w:val="00750C87"/>
    <w:rsid w:val="00753547"/>
    <w:rsid w:val="00760D36"/>
    <w:rsid w:val="00763CC5"/>
    <w:rsid w:val="007647D4"/>
    <w:rsid w:val="00772459"/>
    <w:rsid w:val="00786517"/>
    <w:rsid w:val="007A0309"/>
    <w:rsid w:val="007A39A4"/>
    <w:rsid w:val="007A3C05"/>
    <w:rsid w:val="007B7E46"/>
    <w:rsid w:val="007C705F"/>
    <w:rsid w:val="007E1ADA"/>
    <w:rsid w:val="007E4E15"/>
    <w:rsid w:val="007F6C68"/>
    <w:rsid w:val="007F787A"/>
    <w:rsid w:val="00803E98"/>
    <w:rsid w:val="008120A8"/>
    <w:rsid w:val="00822DE1"/>
    <w:rsid w:val="0082438C"/>
    <w:rsid w:val="00832C55"/>
    <w:rsid w:val="00836087"/>
    <w:rsid w:val="008372A4"/>
    <w:rsid w:val="00840C59"/>
    <w:rsid w:val="00847B57"/>
    <w:rsid w:val="00856E73"/>
    <w:rsid w:val="00860839"/>
    <w:rsid w:val="00860A50"/>
    <w:rsid w:val="00880FD3"/>
    <w:rsid w:val="00886316"/>
    <w:rsid w:val="008A63D8"/>
    <w:rsid w:val="008E3C38"/>
    <w:rsid w:val="008E4F39"/>
    <w:rsid w:val="0093075B"/>
    <w:rsid w:val="00932C08"/>
    <w:rsid w:val="00947087"/>
    <w:rsid w:val="0095479A"/>
    <w:rsid w:val="00967BF3"/>
    <w:rsid w:val="0097095D"/>
    <w:rsid w:val="00977B96"/>
    <w:rsid w:val="00986992"/>
    <w:rsid w:val="009869F9"/>
    <w:rsid w:val="00990445"/>
    <w:rsid w:val="009B5422"/>
    <w:rsid w:val="009C0ABB"/>
    <w:rsid w:val="009C203A"/>
    <w:rsid w:val="009C6DE4"/>
    <w:rsid w:val="009E204B"/>
    <w:rsid w:val="009F47EB"/>
    <w:rsid w:val="00A1196D"/>
    <w:rsid w:val="00A25EBC"/>
    <w:rsid w:val="00A358F9"/>
    <w:rsid w:val="00A41E34"/>
    <w:rsid w:val="00A5411A"/>
    <w:rsid w:val="00A75FF1"/>
    <w:rsid w:val="00A774E4"/>
    <w:rsid w:val="00AD1E89"/>
    <w:rsid w:val="00AE0B85"/>
    <w:rsid w:val="00B04BAD"/>
    <w:rsid w:val="00B11745"/>
    <w:rsid w:val="00B2110F"/>
    <w:rsid w:val="00B34B77"/>
    <w:rsid w:val="00B41B4F"/>
    <w:rsid w:val="00B432F4"/>
    <w:rsid w:val="00B55C8D"/>
    <w:rsid w:val="00B6757C"/>
    <w:rsid w:val="00B86326"/>
    <w:rsid w:val="00B96332"/>
    <w:rsid w:val="00BA4BA3"/>
    <w:rsid w:val="00BA6BE1"/>
    <w:rsid w:val="00C26F92"/>
    <w:rsid w:val="00C27978"/>
    <w:rsid w:val="00C35BC4"/>
    <w:rsid w:val="00C375CE"/>
    <w:rsid w:val="00C625F2"/>
    <w:rsid w:val="00C62D4A"/>
    <w:rsid w:val="00C862CF"/>
    <w:rsid w:val="00C87EFD"/>
    <w:rsid w:val="00C91583"/>
    <w:rsid w:val="00CA233F"/>
    <w:rsid w:val="00CB270B"/>
    <w:rsid w:val="00CB5E0B"/>
    <w:rsid w:val="00CC5676"/>
    <w:rsid w:val="00CF4A7C"/>
    <w:rsid w:val="00D16A81"/>
    <w:rsid w:val="00D25198"/>
    <w:rsid w:val="00D31DBB"/>
    <w:rsid w:val="00D328E8"/>
    <w:rsid w:val="00D3535E"/>
    <w:rsid w:val="00D53B26"/>
    <w:rsid w:val="00D7280E"/>
    <w:rsid w:val="00D9058D"/>
    <w:rsid w:val="00D91F9F"/>
    <w:rsid w:val="00D927E4"/>
    <w:rsid w:val="00D94CFE"/>
    <w:rsid w:val="00DB34C3"/>
    <w:rsid w:val="00DB6E42"/>
    <w:rsid w:val="00DB7DEC"/>
    <w:rsid w:val="00DB7FD2"/>
    <w:rsid w:val="00DC1484"/>
    <w:rsid w:val="00DF6A4F"/>
    <w:rsid w:val="00E01761"/>
    <w:rsid w:val="00E05F3D"/>
    <w:rsid w:val="00E27129"/>
    <w:rsid w:val="00E33A03"/>
    <w:rsid w:val="00E37D29"/>
    <w:rsid w:val="00E42C89"/>
    <w:rsid w:val="00E514AD"/>
    <w:rsid w:val="00E9093E"/>
    <w:rsid w:val="00EB343E"/>
    <w:rsid w:val="00EE6D88"/>
    <w:rsid w:val="00EF5612"/>
    <w:rsid w:val="00F148CD"/>
    <w:rsid w:val="00F422E9"/>
    <w:rsid w:val="00F53D6E"/>
    <w:rsid w:val="00F66684"/>
    <w:rsid w:val="00F77FE8"/>
    <w:rsid w:val="00FB0E17"/>
    <w:rsid w:val="00FB689B"/>
    <w:rsid w:val="00FD75D8"/>
    <w:rsid w:val="00FE6207"/>
    <w:rsid w:val="00FF58D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64C"/>
  <w15:docId w15:val="{941717EB-98A6-4089-A390-4C1D11D5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34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B34C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DB34C3"/>
    <w:pPr>
      <w:shd w:val="clear" w:color="auto" w:fill="FFFFFF"/>
      <w:spacing w:after="240" w:line="0" w:lineRule="atLeast"/>
      <w:ind w:hanging="68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5C660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B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3"/>
    <w:rsid w:val="00F53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F78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787A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B4523"/>
    <w:pPr>
      <w:ind w:left="720"/>
      <w:contextualSpacing/>
    </w:pPr>
  </w:style>
  <w:style w:type="paragraph" w:styleId="a9">
    <w:name w:val="Body Text"/>
    <w:basedOn w:val="a"/>
    <w:link w:val="aa"/>
    <w:qFormat/>
    <w:rsid w:val="00735BF8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aa">
    <w:name w:val="Основной текст Знак"/>
    <w:basedOn w:val="a0"/>
    <w:link w:val="a9"/>
    <w:rsid w:val="00735BF8"/>
    <w:rPr>
      <w:sz w:val="24"/>
      <w:szCs w:val="24"/>
      <w:lang w:val="en-US"/>
    </w:rPr>
  </w:style>
  <w:style w:type="paragraph" w:customStyle="1" w:styleId="ConsPlusNormal">
    <w:name w:val="ConsPlusNormal"/>
    <w:rsid w:val="006E5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402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4027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402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0271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k.stav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vo@rt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407C-C476-4EDD-8EAF-2827BDD7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302-3</cp:lastModifiedBy>
  <cp:revision>14</cp:revision>
  <cp:lastPrinted>2018-07-04T07:12:00Z</cp:lastPrinted>
  <dcterms:created xsi:type="dcterms:W3CDTF">2019-07-26T12:13:00Z</dcterms:created>
  <dcterms:modified xsi:type="dcterms:W3CDTF">2023-07-06T10:50:00Z</dcterms:modified>
</cp:coreProperties>
</file>